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FD" w:rsidRPr="00F66EFE" w:rsidRDefault="00F129FD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B2" w:rsidRPr="00F66EFE" w:rsidRDefault="007F4029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F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F4029" w:rsidRPr="00F66EFE" w:rsidRDefault="00B40586" w:rsidP="00B40586">
      <w:pPr>
        <w:tabs>
          <w:tab w:val="center" w:pos="4677"/>
        </w:tabs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EFE">
        <w:rPr>
          <w:rFonts w:ascii="Times New Roman" w:hAnsi="Times New Roman" w:cs="Times New Roman"/>
          <w:b/>
          <w:sz w:val="28"/>
          <w:szCs w:val="28"/>
        </w:rPr>
        <w:tab/>
      </w:r>
      <w:r w:rsidR="007F4029" w:rsidRPr="00F66EFE">
        <w:rPr>
          <w:rFonts w:ascii="Times New Roman" w:hAnsi="Times New Roman" w:cs="Times New Roman"/>
          <w:b/>
          <w:sz w:val="28"/>
          <w:szCs w:val="28"/>
        </w:rPr>
        <w:t xml:space="preserve">ТЮМЕНСКАЯ ОБЛАСТЬ </w:t>
      </w:r>
    </w:p>
    <w:p w:rsidR="007F4029" w:rsidRPr="00F66EFE" w:rsidRDefault="007F4029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F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F4029" w:rsidRPr="00F66EFE" w:rsidRDefault="007F4029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29" w:rsidRPr="00F66EFE" w:rsidRDefault="007F4029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FE">
        <w:rPr>
          <w:rFonts w:ascii="Times New Roman" w:hAnsi="Times New Roman" w:cs="Times New Roman"/>
          <w:b/>
          <w:sz w:val="28"/>
          <w:szCs w:val="28"/>
        </w:rPr>
        <w:t>Д</w:t>
      </w:r>
      <w:r w:rsidR="00CE69BA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У</w:t>
      </w:r>
      <w:r w:rsidR="00CE69BA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М</w:t>
      </w:r>
      <w:r w:rsidR="00CE69BA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А</w:t>
      </w:r>
    </w:p>
    <w:p w:rsidR="007F4029" w:rsidRPr="00F66EFE" w:rsidRDefault="007F4029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29" w:rsidRPr="00F66EFE" w:rsidRDefault="007F4029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E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760E2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Е</w:t>
      </w:r>
      <w:r w:rsidR="00A760E2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Ш</w:t>
      </w:r>
      <w:r w:rsidR="00A760E2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Е</w:t>
      </w:r>
      <w:r w:rsidR="00A760E2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Н</w:t>
      </w:r>
      <w:r w:rsidR="00A760E2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И</w:t>
      </w:r>
      <w:r w:rsidR="00A760E2" w:rsidRPr="00F6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b/>
          <w:sz w:val="28"/>
          <w:szCs w:val="28"/>
        </w:rPr>
        <w:t>Е</w:t>
      </w:r>
    </w:p>
    <w:p w:rsidR="00DF7AAD" w:rsidRPr="00F66EFE" w:rsidRDefault="00DF7AAD" w:rsidP="007F40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29" w:rsidRPr="00F66EFE" w:rsidRDefault="00A760E2" w:rsidP="00197D1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10.06.</w:t>
      </w:r>
      <w:r w:rsidR="004C4E7B" w:rsidRPr="00F66EFE">
        <w:rPr>
          <w:rFonts w:ascii="Times New Roman" w:hAnsi="Times New Roman" w:cs="Times New Roman"/>
          <w:sz w:val="28"/>
          <w:szCs w:val="28"/>
        </w:rPr>
        <w:t>201</w:t>
      </w:r>
      <w:r w:rsidR="00C3789C" w:rsidRPr="00F66EFE">
        <w:rPr>
          <w:rFonts w:ascii="Times New Roman" w:hAnsi="Times New Roman" w:cs="Times New Roman"/>
          <w:sz w:val="28"/>
          <w:szCs w:val="28"/>
        </w:rPr>
        <w:t>1</w:t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="004C4E7B" w:rsidRPr="00F66EFE">
        <w:rPr>
          <w:rFonts w:ascii="Times New Roman" w:hAnsi="Times New Roman" w:cs="Times New Roman"/>
          <w:sz w:val="28"/>
          <w:szCs w:val="28"/>
        </w:rPr>
        <w:t xml:space="preserve"> </w:t>
      </w:r>
      <w:r w:rsidR="00C3789C"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="004C4E7B" w:rsidRPr="00F66EFE">
        <w:rPr>
          <w:rFonts w:ascii="Times New Roman" w:hAnsi="Times New Roman" w:cs="Times New Roman"/>
          <w:sz w:val="28"/>
          <w:szCs w:val="28"/>
        </w:rPr>
        <w:t>№</w:t>
      </w:r>
      <w:r w:rsidR="00A34648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F66EFE" w:rsidRDefault="00F66EFE" w:rsidP="00E328DA">
      <w:pPr>
        <w:pStyle w:val="a7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F66EFE" w:rsidRDefault="00F66EFE" w:rsidP="00E328DA">
      <w:pPr>
        <w:pStyle w:val="a7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5A27B3" w:rsidRDefault="007F4029" w:rsidP="00E328DA">
      <w:pPr>
        <w:pStyle w:val="a7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О </w:t>
      </w:r>
      <w:r w:rsidR="002958E0" w:rsidRPr="00F66EFE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B40586" w:rsidRPr="00F66EFE">
        <w:rPr>
          <w:rFonts w:ascii="Times New Roman" w:hAnsi="Times New Roman" w:cs="Times New Roman"/>
          <w:sz w:val="28"/>
          <w:szCs w:val="28"/>
        </w:rPr>
        <w:t xml:space="preserve"> Д</w:t>
      </w:r>
      <w:r w:rsidRPr="00F66EFE">
        <w:rPr>
          <w:rFonts w:ascii="Times New Roman" w:hAnsi="Times New Roman" w:cs="Times New Roman"/>
          <w:sz w:val="28"/>
          <w:szCs w:val="28"/>
        </w:rPr>
        <w:t>у</w:t>
      </w:r>
      <w:r w:rsidR="00D42A04" w:rsidRPr="00F66EFE">
        <w:rPr>
          <w:rFonts w:ascii="Times New Roman" w:hAnsi="Times New Roman" w:cs="Times New Roman"/>
          <w:sz w:val="28"/>
          <w:szCs w:val="28"/>
        </w:rPr>
        <w:t xml:space="preserve">мы </w:t>
      </w:r>
      <w:r w:rsidR="00EB454B" w:rsidRPr="00F66EF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2A04" w:rsidRPr="00F6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B3" w:rsidRDefault="00D42A04" w:rsidP="00E328DA">
      <w:pPr>
        <w:pStyle w:val="a7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о</w:t>
      </w:r>
      <w:r w:rsidR="00EB454B" w:rsidRPr="00F66EFE">
        <w:rPr>
          <w:rFonts w:ascii="Times New Roman" w:hAnsi="Times New Roman" w:cs="Times New Roman"/>
          <w:sz w:val="28"/>
          <w:szCs w:val="28"/>
        </w:rPr>
        <w:t>т</w:t>
      </w:r>
      <w:r w:rsidRPr="00F66EFE">
        <w:rPr>
          <w:rFonts w:ascii="Times New Roman" w:hAnsi="Times New Roman" w:cs="Times New Roman"/>
          <w:sz w:val="28"/>
          <w:szCs w:val="28"/>
        </w:rPr>
        <w:t xml:space="preserve"> 28 мая 2008</w:t>
      </w:r>
      <w:r w:rsidR="00C3789C" w:rsidRPr="00F66E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66EFE">
        <w:rPr>
          <w:rFonts w:ascii="Times New Roman" w:hAnsi="Times New Roman" w:cs="Times New Roman"/>
          <w:sz w:val="28"/>
          <w:szCs w:val="28"/>
        </w:rPr>
        <w:t>№</w:t>
      </w:r>
      <w:r w:rsidR="005A27B3">
        <w:rPr>
          <w:rFonts w:ascii="Times New Roman" w:hAnsi="Times New Roman" w:cs="Times New Roman"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sz w:val="28"/>
          <w:szCs w:val="28"/>
        </w:rPr>
        <w:t>315</w:t>
      </w:r>
      <w:r w:rsidR="00C3789C" w:rsidRPr="00F6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0D" w:rsidRPr="00F66EFE" w:rsidRDefault="00C3789C" w:rsidP="00E328DA">
      <w:pPr>
        <w:pStyle w:val="a7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"Об утверждении Положения о порядке принятия решений об установлении тарифов (цен) на услуги муниципальных предприятий и учре</w:t>
      </w:r>
      <w:r w:rsidR="00F66EFE">
        <w:rPr>
          <w:rFonts w:ascii="Times New Roman" w:hAnsi="Times New Roman" w:cs="Times New Roman"/>
          <w:sz w:val="28"/>
          <w:szCs w:val="28"/>
        </w:rPr>
        <w:t>ждений Ханты-Мансийского района</w:t>
      </w:r>
    </w:p>
    <w:p w:rsidR="004C4E7B" w:rsidRDefault="004C4E7B" w:rsidP="00694D84">
      <w:pPr>
        <w:spacing w:after="120" w:line="240" w:lineRule="auto"/>
        <w:ind w:right="-1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3789C" w:rsidRPr="00F66EFE" w:rsidRDefault="00694D84" w:rsidP="00694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положений Федерального </w:t>
      </w:r>
      <w:hyperlink r:id="rId7" w:history="1">
        <w:r w:rsidRPr="00F66E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6EFE">
        <w:rPr>
          <w:rFonts w:ascii="Times New Roman" w:hAnsi="Times New Roman" w:cs="Times New Roman"/>
          <w:sz w:val="28"/>
          <w:szCs w:val="28"/>
        </w:rPr>
        <w:t xml:space="preserve"> </w:t>
      </w:r>
      <w:r w:rsidR="00A760E2" w:rsidRPr="00F66EFE">
        <w:rPr>
          <w:rFonts w:ascii="Times New Roman" w:hAnsi="Times New Roman" w:cs="Times New Roman"/>
          <w:sz w:val="28"/>
          <w:szCs w:val="28"/>
        </w:rPr>
        <w:t xml:space="preserve">                   от 6 октября 2003 года №</w:t>
      </w:r>
      <w:r w:rsidRPr="00F66EF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единого порядка установления тарифов (цен) на услуги муниципальных предприятий и учреждений Ханты-Мансийского района, в соответствии с </w:t>
      </w:r>
      <w:hyperlink r:id="rId8" w:history="1">
        <w:r w:rsidRPr="00F66E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66EFE">
        <w:rPr>
          <w:rFonts w:ascii="Times New Roman" w:hAnsi="Times New Roman" w:cs="Times New Roman"/>
          <w:sz w:val="28"/>
          <w:szCs w:val="28"/>
        </w:rPr>
        <w:t xml:space="preserve"> Ханты-Мансийского района,</w:t>
      </w:r>
    </w:p>
    <w:p w:rsidR="00C3789C" w:rsidRPr="00F66EFE" w:rsidRDefault="00C3789C" w:rsidP="00694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89C" w:rsidRPr="00F66EFE" w:rsidRDefault="00694D84" w:rsidP="00E328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3789C" w:rsidRPr="00F66EFE" w:rsidRDefault="00C3789C" w:rsidP="00E328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84" w:rsidRPr="00F66EFE" w:rsidRDefault="00C3789C" w:rsidP="00E328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F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94D84" w:rsidRPr="00F66EFE" w:rsidRDefault="00694D84" w:rsidP="00694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89C" w:rsidRDefault="00694D84" w:rsidP="00E328D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28.05.2008 </w:t>
      </w:r>
      <w:r w:rsidR="00A760E2" w:rsidRPr="00F66E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EFE">
        <w:rPr>
          <w:rFonts w:ascii="Times New Roman" w:hAnsi="Times New Roman" w:cs="Times New Roman"/>
          <w:sz w:val="28"/>
          <w:szCs w:val="28"/>
        </w:rPr>
        <w:t xml:space="preserve">№ 315 </w:t>
      </w:r>
      <w:r w:rsidR="007C54FA" w:rsidRPr="00F66EFE">
        <w:rPr>
          <w:rFonts w:ascii="Times New Roman" w:hAnsi="Times New Roman" w:cs="Times New Roman"/>
          <w:sz w:val="28"/>
          <w:szCs w:val="28"/>
        </w:rPr>
        <w:t>"</w:t>
      </w:r>
      <w:r w:rsidRPr="00F66E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789C" w:rsidRPr="00F66EFE">
        <w:rPr>
          <w:rFonts w:ascii="Times New Roman" w:hAnsi="Times New Roman" w:cs="Times New Roman"/>
          <w:sz w:val="28"/>
          <w:szCs w:val="28"/>
        </w:rPr>
        <w:t>П</w:t>
      </w:r>
      <w:r w:rsidRPr="00F66EFE">
        <w:rPr>
          <w:rFonts w:ascii="Times New Roman" w:hAnsi="Times New Roman" w:cs="Times New Roman"/>
          <w:sz w:val="28"/>
          <w:szCs w:val="28"/>
        </w:rPr>
        <w:t>оложения о порядке принятия решений об установлении тарифов (цен) на услуги муниципальных предприятий и учреждений Ханты-Мансийского района</w:t>
      </w:r>
      <w:r w:rsidR="007C54FA" w:rsidRPr="00F66EFE">
        <w:rPr>
          <w:rFonts w:ascii="Times New Roman" w:hAnsi="Times New Roman" w:cs="Times New Roman"/>
          <w:sz w:val="28"/>
          <w:szCs w:val="28"/>
        </w:rPr>
        <w:t>"</w:t>
      </w:r>
      <w:r w:rsidR="00C3789C" w:rsidRPr="00F66E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27B3" w:rsidRPr="00F66EFE" w:rsidRDefault="005A27B3" w:rsidP="005A27B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B31" w:rsidRPr="00F66EFE" w:rsidRDefault="00600B31" w:rsidP="00E328DA">
      <w:pPr>
        <w:pStyle w:val="ConsPlusNormal"/>
        <w:widowControl/>
        <w:numPr>
          <w:ilvl w:val="1"/>
          <w:numId w:val="2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694D84" w:rsidRPr="00F66EFE" w:rsidRDefault="00600B31" w:rsidP="00E32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"3. Настоящее решение вступает в силу после его официального опубликования (обнародования)</w:t>
      </w:r>
      <w:proofErr w:type="gramStart"/>
      <w:r w:rsidRPr="00F66EF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66EFE">
        <w:rPr>
          <w:rFonts w:ascii="Times New Roman" w:hAnsi="Times New Roman" w:cs="Times New Roman"/>
          <w:sz w:val="28"/>
          <w:szCs w:val="28"/>
        </w:rPr>
        <w:t>;</w:t>
      </w:r>
    </w:p>
    <w:p w:rsidR="007C54FA" w:rsidRPr="00F66EFE" w:rsidRDefault="007C54FA" w:rsidP="00E328DA">
      <w:pPr>
        <w:pStyle w:val="ConsPlusNormal"/>
        <w:widowControl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В приложении "Положение о порядке принятия решений об установлении тарифов (цен) на услуги муниципальных предприятий и учреждений Ханты-Мансийского района":</w:t>
      </w:r>
    </w:p>
    <w:p w:rsidR="007C54FA" w:rsidRDefault="007C54FA" w:rsidP="00E328DA">
      <w:pPr>
        <w:pStyle w:val="ConsPlusNormal"/>
        <w:widowControl/>
        <w:numPr>
          <w:ilvl w:val="0"/>
          <w:numId w:val="4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lastRenderedPageBreak/>
        <w:t xml:space="preserve">разделы </w:t>
      </w:r>
      <w:r w:rsidRPr="00F66E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6EFE">
        <w:rPr>
          <w:rFonts w:ascii="Times New Roman" w:hAnsi="Times New Roman" w:cs="Times New Roman"/>
          <w:sz w:val="28"/>
          <w:szCs w:val="28"/>
        </w:rPr>
        <w:t xml:space="preserve">, </w:t>
      </w:r>
      <w:r w:rsidRPr="00F66E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6EF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решению;</w:t>
      </w:r>
    </w:p>
    <w:p w:rsidR="007C54FA" w:rsidRDefault="007C54FA" w:rsidP="00E328DA">
      <w:pPr>
        <w:pStyle w:val="ConsPlusNormal"/>
        <w:widowControl/>
        <w:numPr>
          <w:ilvl w:val="0"/>
          <w:numId w:val="4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66E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6EF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A27B3" w:rsidRPr="00F66EFE" w:rsidRDefault="005A27B3" w:rsidP="005A27B3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4FA" w:rsidRPr="00F66EFE" w:rsidRDefault="007C54FA" w:rsidP="00E328DA">
      <w:pPr>
        <w:pStyle w:val="ConsPlusNormal"/>
        <w:widowControl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C54FA" w:rsidRDefault="007C54FA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66EFE" w:rsidRDefault="00F66EFE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66EFE" w:rsidRDefault="00F66EFE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66EFE" w:rsidRDefault="00F66EFE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66EFE" w:rsidRDefault="00F66EFE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66EFE" w:rsidRDefault="00F66EFE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66EFE" w:rsidRPr="00F66EFE" w:rsidRDefault="00F66EFE" w:rsidP="00723B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23B54" w:rsidRPr="00F66EFE" w:rsidRDefault="00723B54" w:rsidP="00E328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Глава</w:t>
      </w:r>
    </w:p>
    <w:p w:rsidR="00723B54" w:rsidRPr="00F66EFE" w:rsidRDefault="00723B54" w:rsidP="00723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</w:r>
      <w:r w:rsidRPr="00F66EFE">
        <w:rPr>
          <w:rFonts w:ascii="Times New Roman" w:hAnsi="Times New Roman" w:cs="Times New Roman"/>
          <w:sz w:val="28"/>
          <w:szCs w:val="28"/>
        </w:rPr>
        <w:tab/>
        <w:t>П.Н.</w:t>
      </w:r>
      <w:r w:rsidR="00A760E2" w:rsidRPr="00F66EFE">
        <w:rPr>
          <w:rFonts w:ascii="Times New Roman" w:hAnsi="Times New Roman" w:cs="Times New Roman"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sz w:val="28"/>
          <w:szCs w:val="28"/>
        </w:rPr>
        <w:t>Захаров</w:t>
      </w:r>
    </w:p>
    <w:p w:rsidR="00A760E2" w:rsidRPr="00F66EFE" w:rsidRDefault="00A760E2" w:rsidP="00723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0E2" w:rsidRPr="00F66EFE" w:rsidRDefault="00A34648" w:rsidP="00723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</w:t>
      </w:r>
      <w:r w:rsidR="00F66EFE">
        <w:rPr>
          <w:rFonts w:ascii="Times New Roman" w:hAnsi="Times New Roman" w:cs="Times New Roman"/>
          <w:sz w:val="28"/>
          <w:szCs w:val="28"/>
        </w:rPr>
        <w:t>2011</w:t>
      </w:r>
    </w:p>
    <w:p w:rsidR="007C54FA" w:rsidRPr="00F66EFE" w:rsidRDefault="007C54FA" w:rsidP="00694D84">
      <w:pPr>
        <w:pStyle w:val="ConsPlusNormal"/>
        <w:widowControl/>
        <w:ind w:left="1350" w:firstLine="0"/>
        <w:jc w:val="both"/>
        <w:rPr>
          <w:rFonts w:ascii="Times New Roman" w:hAnsi="Times New Roman" w:cs="Times New Roman"/>
          <w:i/>
          <w:sz w:val="28"/>
          <w:szCs w:val="28"/>
        </w:rPr>
        <w:sectPr w:rsidR="007C54FA" w:rsidRPr="00F66EFE" w:rsidSect="005A27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4017" w:rsidRPr="00F66EFE" w:rsidRDefault="00254017" w:rsidP="00A760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4017" w:rsidRPr="00F66EFE" w:rsidRDefault="00254017" w:rsidP="00A76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54017" w:rsidRPr="00F66EFE" w:rsidRDefault="00254017" w:rsidP="00A76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54017" w:rsidRPr="00F66EFE" w:rsidRDefault="00254017" w:rsidP="00A76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66EF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760E2" w:rsidRPr="00F66EFE">
        <w:rPr>
          <w:rFonts w:ascii="Times New Roman" w:hAnsi="Times New Roman" w:cs="Times New Roman"/>
          <w:sz w:val="28"/>
          <w:szCs w:val="28"/>
        </w:rPr>
        <w:t>10.06.</w:t>
      </w:r>
      <w:r w:rsidRPr="00F66EFE">
        <w:rPr>
          <w:rFonts w:ascii="Times New Roman" w:hAnsi="Times New Roman" w:cs="Times New Roman"/>
          <w:sz w:val="28"/>
          <w:szCs w:val="28"/>
        </w:rPr>
        <w:t xml:space="preserve">2011  </w:t>
      </w:r>
      <w:r w:rsidR="00A760E2" w:rsidRPr="00F66EFE">
        <w:rPr>
          <w:rFonts w:ascii="Times New Roman" w:hAnsi="Times New Roman" w:cs="Times New Roman"/>
          <w:sz w:val="28"/>
          <w:szCs w:val="28"/>
        </w:rPr>
        <w:t>№</w:t>
      </w:r>
      <w:r w:rsidR="00A34648">
        <w:rPr>
          <w:rFonts w:ascii="Times New Roman" w:hAnsi="Times New Roman" w:cs="Times New Roman"/>
          <w:sz w:val="28"/>
          <w:szCs w:val="28"/>
        </w:rPr>
        <w:t xml:space="preserve"> 30</w:t>
      </w:r>
      <w:bookmarkStart w:id="0" w:name="_GoBack"/>
      <w:bookmarkEnd w:id="0"/>
    </w:p>
    <w:p w:rsidR="009001F4" w:rsidRPr="00F66EFE" w:rsidRDefault="009001F4" w:rsidP="004C4E7B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1F4" w:rsidRPr="00F66EFE" w:rsidRDefault="009001F4" w:rsidP="004C4E7B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AA1" w:rsidRPr="00F66EFE" w:rsidRDefault="00271AA1" w:rsidP="004C4E7B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72F" w:rsidRPr="00F66EFE" w:rsidRDefault="0075472F" w:rsidP="007547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III. Порядок рассмотрения и установления тарифов (цен)</w:t>
      </w:r>
    </w:p>
    <w:p w:rsidR="0075472F" w:rsidRPr="00F66EFE" w:rsidRDefault="0075472F" w:rsidP="007547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на услуги</w:t>
      </w:r>
    </w:p>
    <w:p w:rsidR="0075472F" w:rsidRPr="00F66EFE" w:rsidRDefault="0075472F" w:rsidP="0075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72F" w:rsidRPr="00F66EFE" w:rsidRDefault="0075472F" w:rsidP="0075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3.1. Формирование тарифов (цен), их экономическое обоснование производится муниципальными предприятиями и учреждениями Ханты-Мансийского района (далее - Исполнитель) самостоятельно.</w:t>
      </w:r>
    </w:p>
    <w:p w:rsidR="0075472F" w:rsidRPr="00F66EFE" w:rsidRDefault="0075472F" w:rsidP="0075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3.2. Для установления тарифов (цен), регулируемых в соответствии с настоящим Положением, Исполнитель направляет в администрацию Ханты-Мансийского района заявление с предоставлением документов, перечень которых установлен </w:t>
      </w:r>
      <w:hyperlink r:id="rId9" w:history="1">
        <w:r w:rsidRPr="00F66EFE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F66E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472F" w:rsidRPr="00F66EFE" w:rsidRDefault="0075472F" w:rsidP="00313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3.3. Администрация Ханты-Мансийского района рассматривает представленные документы в течение 27 дней с момента регистрации обращения Исполнителя, при наличии полного перечня, который установлен пунктом 4.1 настоящего Положения. </w:t>
      </w: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несоответствия представленных документов перечню, или представления их не в полном объеме</w:t>
      </w:r>
      <w:r w:rsidRPr="00F6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EFE">
        <w:rPr>
          <w:rFonts w:ascii="Times New Roman" w:hAnsi="Times New Roman" w:cs="Times New Roman"/>
          <w:sz w:val="28"/>
          <w:szCs w:val="28"/>
        </w:rPr>
        <w:t xml:space="preserve">они возвращаются на доработку в течение пяти дней после их получения администрацией Ханты-Мансийского района, </w:t>
      </w: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о чем Исполнитель уведомляется в письменном виде.</w:t>
      </w:r>
      <w:r w:rsidRPr="00F66EFE">
        <w:rPr>
          <w:rFonts w:ascii="Times New Roman" w:hAnsi="Times New Roman" w:cs="Times New Roman"/>
          <w:sz w:val="28"/>
          <w:szCs w:val="28"/>
        </w:rPr>
        <w:t xml:space="preserve"> При этом сроки рассмотрения документов, установленных настоящим пунктом, начинают исчисляться с момента представления документов в полном объеме.</w:t>
      </w:r>
    </w:p>
    <w:p w:rsidR="0075472F" w:rsidRPr="00F66EFE" w:rsidRDefault="0075472F" w:rsidP="00E328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3.4. Процедура рассмотрения документов состоит из проведения проверки представленных документов, подготовки и принятия проекта муниципального правового акта об установлении  тарифов (цен). По итогам рассмотрения документов в адрес Исполнителя в течение 3 дней направляется уведомление об установлении тарифов (цен)  с приложением муниципального правового акта или об отказе в установлении тарифов (цен). </w:t>
      </w:r>
    </w:p>
    <w:p w:rsidR="0075472F" w:rsidRPr="00F66EFE" w:rsidRDefault="0075472F" w:rsidP="00E328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Уведомление об установлении тарифов (цен) содержит протокол рассмотрения расчета стоимости тарифов (цен), содержащий, в том числе основания изменения тарифов (цен), сформированных Исполнителем.</w:t>
      </w:r>
    </w:p>
    <w:p w:rsidR="0075472F" w:rsidRPr="00F66EFE" w:rsidRDefault="0075472F" w:rsidP="00E32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Уведомление об отказе в установлении тарифов (цен) направляется в случае наличия в документах норм, противоречащих действующему законодательству.</w:t>
      </w:r>
    </w:p>
    <w:p w:rsidR="0075472F" w:rsidRPr="00F66EFE" w:rsidRDefault="0075472F" w:rsidP="0075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72F" w:rsidRPr="00F66EFE" w:rsidRDefault="0075472F" w:rsidP="007547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ab/>
        <w:t>IV. Документы, представляемые для установления тарифов (цен)</w:t>
      </w:r>
    </w:p>
    <w:p w:rsidR="0075472F" w:rsidRPr="00F66EFE" w:rsidRDefault="0075472F" w:rsidP="007547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472F" w:rsidRPr="00F66EFE" w:rsidRDefault="0075472F" w:rsidP="0075472F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lastRenderedPageBreak/>
        <w:t>4.1. Для обоснования проектов тарифов (цен), регулируемых в соответствии с настоящим Положением, Исполнитель представляет в администрацию Ханты-Мансийского района следующие документы: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пояснительную записку</w:t>
      </w:r>
      <w:r w:rsidRPr="00F66EFE">
        <w:rPr>
          <w:rFonts w:ascii="Times New Roman" w:hAnsi="Times New Roman" w:cs="Times New Roman"/>
          <w:sz w:val="28"/>
          <w:szCs w:val="28"/>
        </w:rPr>
        <w:t>, в которой указывается и обосновывается заявленный уровень тарифов (цен);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копии учредительных документов (с учетом изменений и дополнений, действующих на дату обращения), лицензии на</w:t>
      </w:r>
      <w:r w:rsidRPr="00F66EFE">
        <w:rPr>
          <w:rFonts w:ascii="Times New Roman" w:hAnsi="Times New Roman" w:cs="Times New Roman"/>
          <w:sz w:val="28"/>
          <w:szCs w:val="28"/>
        </w:rPr>
        <w:t xml:space="preserve"> лицензируемый вид деятельности</w:t>
      </w: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приказа об учетной политике;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положения об оплате труда работников;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копии штатного расписания, расчетов нормативной численности, фонда оплаты труда работников, подписанные и согласованные в установленном порядке;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положения о текущем премировании работников;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уведомления о размере страховых взносов на обязательное страхование от несчастных случаев, единого социального налога;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производственной программы на расчетный период регулирования, включающая показатели производственной деятельности;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копии бухгалтерской отчетности, включая баланс предприятия с его расшифровками;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-копии документов, подтверждающих право пользования, владения имуществом, необходимого для оказания соответствующих услуг;</w:t>
      </w:r>
    </w:p>
    <w:p w:rsidR="0075472F" w:rsidRPr="00F66EFE" w:rsidRDefault="0075472F" w:rsidP="00754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66EFE">
        <w:rPr>
          <w:rFonts w:ascii="Times New Roman" w:hAnsi="Times New Roman" w:cs="Times New Roman"/>
          <w:sz w:val="28"/>
          <w:szCs w:val="28"/>
        </w:rPr>
        <w:t>расчет минимальной прибыли, включаемой в тарифы (цены), необходимой для обеспечения нормальной хозрасчетной деятельности субъектов ценообразования, но не выше предельно установленной на регулируемые виды деятельности.</w:t>
      </w:r>
    </w:p>
    <w:p w:rsidR="0075472F" w:rsidRPr="00F66EFE" w:rsidRDefault="0075472F" w:rsidP="00754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стоимости тарифов (цен) на услуги с приложением нормативной документации, утвержденной в установленном порядке, подтверждающей трудоемкость, нормы времени на выполнение услуг, в том числе сметы затрат на содержание, расчет амортизационных отчислений.</w:t>
      </w:r>
    </w:p>
    <w:p w:rsidR="0075472F" w:rsidRPr="00F66EFE" w:rsidRDefault="0075472F" w:rsidP="00E3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>Все вышеперечисленные д</w:t>
      </w:r>
      <w:r w:rsidRPr="00F66EFE">
        <w:rPr>
          <w:rFonts w:ascii="Times New Roman" w:eastAsia="Calibri" w:hAnsi="Times New Roman" w:cs="Times New Roman"/>
          <w:sz w:val="28"/>
          <w:szCs w:val="28"/>
        </w:rPr>
        <w:t>окументы (копии документов),</w:t>
      </w:r>
      <w:r w:rsidRPr="00F66EFE">
        <w:rPr>
          <w:rFonts w:ascii="Times New Roman" w:hAnsi="Times New Roman" w:cs="Times New Roman"/>
          <w:sz w:val="28"/>
          <w:szCs w:val="28"/>
        </w:rPr>
        <w:t xml:space="preserve"> должны быть заверены</w:t>
      </w:r>
      <w:r w:rsidRPr="00F66EFE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порядке, скреп</w:t>
      </w:r>
      <w:r w:rsidRPr="00F66EFE">
        <w:rPr>
          <w:rFonts w:ascii="Times New Roman" w:hAnsi="Times New Roman" w:cs="Times New Roman"/>
          <w:sz w:val="28"/>
          <w:szCs w:val="28"/>
        </w:rPr>
        <w:t>лены печатями, иметь</w:t>
      </w:r>
      <w:r w:rsidRPr="00F66EFE">
        <w:rPr>
          <w:rFonts w:ascii="Times New Roman" w:eastAsia="Calibri" w:hAnsi="Times New Roman" w:cs="Times New Roman"/>
          <w:sz w:val="28"/>
          <w:szCs w:val="28"/>
        </w:rPr>
        <w:t xml:space="preserve"> надлежащие подписи сторон или определенных законода</w:t>
      </w:r>
      <w:r w:rsidRPr="00F66EFE">
        <w:rPr>
          <w:rFonts w:ascii="Times New Roman" w:hAnsi="Times New Roman" w:cs="Times New Roman"/>
          <w:sz w:val="28"/>
          <w:szCs w:val="28"/>
        </w:rPr>
        <w:t>тельством должностных лиц.</w:t>
      </w:r>
    </w:p>
    <w:p w:rsidR="0075472F" w:rsidRPr="00F66EFE" w:rsidRDefault="0075472F" w:rsidP="00E3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FE">
        <w:rPr>
          <w:rFonts w:ascii="Times New Roman" w:hAnsi="Times New Roman" w:cs="Times New Roman"/>
          <w:sz w:val="28"/>
          <w:szCs w:val="28"/>
        </w:rPr>
        <w:t xml:space="preserve">4.2. Ответственность за </w:t>
      </w:r>
      <w:r w:rsidRPr="00F66EFE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представление Исполнителем не в полном объеме документов для установления тарифов (цен), а также представление недостоверных сведений для установления тарифов (цен) возложена на Исполнителя.</w:t>
      </w:r>
    </w:p>
    <w:p w:rsidR="0075472F" w:rsidRPr="00F66EFE" w:rsidRDefault="0075472F" w:rsidP="0075472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F66EFE" w:rsidRDefault="00635D2F" w:rsidP="00754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35D2F" w:rsidRPr="00F66EFE" w:rsidSect="00F0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9B"/>
    <w:multiLevelType w:val="hybridMultilevel"/>
    <w:tmpl w:val="C3A081D2"/>
    <w:lvl w:ilvl="0" w:tplc="B06EDA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3F8F"/>
    <w:multiLevelType w:val="multilevel"/>
    <w:tmpl w:val="1B2EFDD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EE4F3F"/>
    <w:multiLevelType w:val="hybridMultilevel"/>
    <w:tmpl w:val="773A5C46"/>
    <w:lvl w:ilvl="0" w:tplc="311699F2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029"/>
    <w:rsid w:val="0003672E"/>
    <w:rsid w:val="00040F09"/>
    <w:rsid w:val="00091B6D"/>
    <w:rsid w:val="000C4709"/>
    <w:rsid w:val="000D1FAE"/>
    <w:rsid w:val="00197D14"/>
    <w:rsid w:val="001D7FBD"/>
    <w:rsid w:val="00223258"/>
    <w:rsid w:val="002361B1"/>
    <w:rsid w:val="00246C86"/>
    <w:rsid w:val="00254017"/>
    <w:rsid w:val="00271AA1"/>
    <w:rsid w:val="002958E0"/>
    <w:rsid w:val="002C276F"/>
    <w:rsid w:val="0031372D"/>
    <w:rsid w:val="00380576"/>
    <w:rsid w:val="003A65F1"/>
    <w:rsid w:val="003D2175"/>
    <w:rsid w:val="00403096"/>
    <w:rsid w:val="004436EA"/>
    <w:rsid w:val="004858B3"/>
    <w:rsid w:val="00486A4C"/>
    <w:rsid w:val="004B7C66"/>
    <w:rsid w:val="004C4E7B"/>
    <w:rsid w:val="004F5E7C"/>
    <w:rsid w:val="005036D6"/>
    <w:rsid w:val="00556A9F"/>
    <w:rsid w:val="00556F2B"/>
    <w:rsid w:val="00590294"/>
    <w:rsid w:val="005A27B3"/>
    <w:rsid w:val="005A310E"/>
    <w:rsid w:val="005D0579"/>
    <w:rsid w:val="00600B31"/>
    <w:rsid w:val="00635D2F"/>
    <w:rsid w:val="00641B70"/>
    <w:rsid w:val="00643406"/>
    <w:rsid w:val="00660AA4"/>
    <w:rsid w:val="00694D84"/>
    <w:rsid w:val="00702015"/>
    <w:rsid w:val="00723B54"/>
    <w:rsid w:val="0075472F"/>
    <w:rsid w:val="00763089"/>
    <w:rsid w:val="00786F3B"/>
    <w:rsid w:val="0079250D"/>
    <w:rsid w:val="007C54FA"/>
    <w:rsid w:val="007D0D3E"/>
    <w:rsid w:val="007F4029"/>
    <w:rsid w:val="0082344B"/>
    <w:rsid w:val="00830F8D"/>
    <w:rsid w:val="00862E9B"/>
    <w:rsid w:val="00895D14"/>
    <w:rsid w:val="009001F4"/>
    <w:rsid w:val="00907633"/>
    <w:rsid w:val="00973674"/>
    <w:rsid w:val="00985D0E"/>
    <w:rsid w:val="009B2440"/>
    <w:rsid w:val="009C2648"/>
    <w:rsid w:val="009D6341"/>
    <w:rsid w:val="00A15F85"/>
    <w:rsid w:val="00A34648"/>
    <w:rsid w:val="00A51377"/>
    <w:rsid w:val="00A60E08"/>
    <w:rsid w:val="00A760E2"/>
    <w:rsid w:val="00A912EF"/>
    <w:rsid w:val="00AA18B0"/>
    <w:rsid w:val="00AE769F"/>
    <w:rsid w:val="00B029AA"/>
    <w:rsid w:val="00B371A5"/>
    <w:rsid w:val="00B40586"/>
    <w:rsid w:val="00B60BD3"/>
    <w:rsid w:val="00B80CD1"/>
    <w:rsid w:val="00BB1E9D"/>
    <w:rsid w:val="00C3789C"/>
    <w:rsid w:val="00C44926"/>
    <w:rsid w:val="00C5466E"/>
    <w:rsid w:val="00CB4338"/>
    <w:rsid w:val="00CC775F"/>
    <w:rsid w:val="00CE69BA"/>
    <w:rsid w:val="00D060BA"/>
    <w:rsid w:val="00D42A04"/>
    <w:rsid w:val="00D5625B"/>
    <w:rsid w:val="00DA39FA"/>
    <w:rsid w:val="00DD0F0C"/>
    <w:rsid w:val="00DD39CD"/>
    <w:rsid w:val="00DF7AAD"/>
    <w:rsid w:val="00E22239"/>
    <w:rsid w:val="00E328DA"/>
    <w:rsid w:val="00E53799"/>
    <w:rsid w:val="00E82D7F"/>
    <w:rsid w:val="00EB0F09"/>
    <w:rsid w:val="00EB454B"/>
    <w:rsid w:val="00F06158"/>
    <w:rsid w:val="00F077B2"/>
    <w:rsid w:val="00F129FD"/>
    <w:rsid w:val="00F53FCD"/>
    <w:rsid w:val="00F56896"/>
    <w:rsid w:val="00F66EFE"/>
    <w:rsid w:val="00F71C20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F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4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586"/>
    <w:pPr>
      <w:ind w:left="720"/>
      <w:contextualSpacing/>
    </w:pPr>
  </w:style>
  <w:style w:type="paragraph" w:customStyle="1" w:styleId="ConsPlusTitle">
    <w:name w:val="ConsPlusTitle"/>
    <w:uiPriority w:val="99"/>
    <w:rsid w:val="0029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6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42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651;fld=134;dst=1002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04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45136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5871-9020-43C7-9C7A-A9B4268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varfolomeev</dc:creator>
  <cp:keywords/>
  <dc:description/>
  <cp:lastModifiedBy>Макарова С.Ю.</cp:lastModifiedBy>
  <cp:revision>67</cp:revision>
  <cp:lastPrinted>2011-06-14T03:52:00Z</cp:lastPrinted>
  <dcterms:created xsi:type="dcterms:W3CDTF">2010-10-28T11:26:00Z</dcterms:created>
  <dcterms:modified xsi:type="dcterms:W3CDTF">2011-06-15T03:58:00Z</dcterms:modified>
</cp:coreProperties>
</file>